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22" w:rsidRDefault="009C28EE">
      <w:pPr>
        <w:pStyle w:val="Heading1"/>
        <w:spacing w:before="70"/>
        <w:ind w:right="780"/>
      </w:pPr>
      <w:r>
        <w:rPr>
          <w:color w:val="0D1216"/>
        </w:rPr>
        <w:t>Описание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-7"/>
        </w:rPr>
        <w:t xml:space="preserve"> </w:t>
      </w:r>
      <w:r>
        <w:rPr>
          <w:color w:val="0D1216"/>
        </w:rPr>
        <w:t>программы</w:t>
      </w:r>
    </w:p>
    <w:p w:rsidR="00FF3122" w:rsidRDefault="009C28EE" w:rsidP="009C28EE">
      <w:pPr>
        <w:spacing w:before="7" w:line="237" w:lineRule="auto"/>
        <w:ind w:left="853" w:right="801"/>
        <w:jc w:val="center"/>
        <w:rPr>
          <w:b/>
          <w:color w:val="0D1216"/>
          <w:sz w:val="28"/>
        </w:rPr>
      </w:pPr>
      <w:r>
        <w:rPr>
          <w:b/>
          <w:color w:val="0D1216"/>
          <w:sz w:val="28"/>
        </w:rPr>
        <w:t>начального</w:t>
      </w:r>
      <w:r>
        <w:rPr>
          <w:b/>
          <w:color w:val="0D1216"/>
          <w:spacing w:val="-11"/>
          <w:sz w:val="28"/>
        </w:rPr>
        <w:t xml:space="preserve"> </w:t>
      </w:r>
      <w:r>
        <w:rPr>
          <w:b/>
          <w:color w:val="0D1216"/>
          <w:sz w:val="28"/>
        </w:rPr>
        <w:t>общего</w:t>
      </w:r>
      <w:r>
        <w:rPr>
          <w:b/>
          <w:color w:val="0D1216"/>
          <w:spacing w:val="-12"/>
          <w:sz w:val="28"/>
        </w:rPr>
        <w:t xml:space="preserve"> </w:t>
      </w:r>
      <w:r>
        <w:rPr>
          <w:b/>
          <w:color w:val="0D1216"/>
          <w:sz w:val="28"/>
        </w:rPr>
        <w:t>образования</w:t>
      </w:r>
      <w:r>
        <w:rPr>
          <w:b/>
          <w:color w:val="0D1216"/>
          <w:spacing w:val="-9"/>
          <w:sz w:val="28"/>
        </w:rPr>
        <w:t xml:space="preserve"> </w:t>
      </w:r>
    </w:p>
    <w:p w:rsidR="009C28EE" w:rsidRDefault="009C28EE" w:rsidP="009C28EE">
      <w:pPr>
        <w:spacing w:before="7" w:line="237" w:lineRule="auto"/>
        <w:ind w:left="853" w:right="801"/>
        <w:jc w:val="center"/>
      </w:pPr>
      <w:r>
        <w:rPr>
          <w:b/>
          <w:color w:val="0D1216"/>
          <w:sz w:val="28"/>
        </w:rPr>
        <w:t>ГБООУ «Санаторной школы-интерната РТ»</w:t>
      </w:r>
    </w:p>
    <w:p w:rsidR="00FF3122" w:rsidRDefault="00FF3122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FF3122" w:rsidRDefault="009C28EE">
      <w:pPr>
        <w:pStyle w:val="a3"/>
        <w:ind w:right="109" w:firstLine="427"/>
      </w:pPr>
      <w:r>
        <w:rPr>
          <w:color w:val="0D1216"/>
        </w:rPr>
        <w:t>Основная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адресована участникам образовательных отношений школы, к числу которых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относятся: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710"/>
        </w:tabs>
        <w:spacing w:before="2" w:line="242" w:lineRule="auto"/>
        <w:ind w:right="117" w:firstLine="427"/>
        <w:rPr>
          <w:sz w:val="28"/>
        </w:rPr>
      </w:pPr>
      <w:r>
        <w:rPr>
          <w:color w:val="0D1216"/>
          <w:sz w:val="28"/>
        </w:rPr>
        <w:t xml:space="preserve">педагоги, работающие при получении </w:t>
      </w:r>
      <w:proofErr w:type="gramStart"/>
      <w:r>
        <w:rPr>
          <w:color w:val="0D1216"/>
          <w:sz w:val="28"/>
        </w:rPr>
        <w:t>обучающихся</w:t>
      </w:r>
      <w:proofErr w:type="gramEnd"/>
      <w:r>
        <w:rPr>
          <w:color w:val="0D1216"/>
          <w:sz w:val="28"/>
        </w:rPr>
        <w:t xml:space="preserve"> начального общего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693"/>
        </w:tabs>
        <w:spacing w:line="319" w:lineRule="exact"/>
        <w:ind w:left="692" w:hanging="164"/>
        <w:rPr>
          <w:sz w:val="28"/>
        </w:rPr>
      </w:pPr>
      <w:r>
        <w:rPr>
          <w:color w:val="0D1216"/>
          <w:sz w:val="28"/>
        </w:rPr>
        <w:t>родители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(законные</w:t>
      </w:r>
      <w:r>
        <w:rPr>
          <w:color w:val="0D1216"/>
          <w:spacing w:val="-9"/>
          <w:sz w:val="28"/>
        </w:rPr>
        <w:t xml:space="preserve"> </w:t>
      </w:r>
      <w:r>
        <w:rPr>
          <w:color w:val="0D1216"/>
          <w:sz w:val="28"/>
        </w:rPr>
        <w:t>представители)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обучающихся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1-4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классов;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693"/>
        </w:tabs>
        <w:spacing w:line="321" w:lineRule="exact"/>
        <w:ind w:left="692" w:hanging="164"/>
        <w:rPr>
          <w:sz w:val="28"/>
        </w:rPr>
      </w:pPr>
      <w:r>
        <w:rPr>
          <w:color w:val="0D1216"/>
          <w:sz w:val="28"/>
        </w:rPr>
        <w:t>обучающиеся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школы.</w:t>
      </w:r>
    </w:p>
    <w:p w:rsidR="00FF3122" w:rsidRDefault="009C28EE">
      <w:pPr>
        <w:pStyle w:val="a3"/>
        <w:ind w:right="112" w:firstLine="427"/>
      </w:pPr>
      <w:r>
        <w:rPr>
          <w:color w:val="0D1216"/>
        </w:rPr>
        <w:t>Для реализации ООП НОО определяется нормативный срок 4 года (детей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возрасте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6,5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10,5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(11)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лет),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который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полностью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соответствует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младшему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школьному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возрасту.</w:t>
      </w:r>
    </w:p>
    <w:p w:rsidR="00FF3122" w:rsidRDefault="009C28EE">
      <w:pPr>
        <w:pStyle w:val="a3"/>
        <w:ind w:right="100" w:firstLine="427"/>
      </w:pPr>
      <w:r>
        <w:rPr>
          <w:color w:val="0D1216"/>
        </w:rPr>
        <w:t>При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разработке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71"/>
        </w:rPr>
        <w:t xml:space="preserve"> </w:t>
      </w:r>
      <w:r>
        <w:rPr>
          <w:color w:val="0D1216"/>
        </w:rPr>
        <w:t>программы</w:t>
      </w:r>
      <w:r>
        <w:rPr>
          <w:color w:val="0D1216"/>
          <w:spacing w:val="7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школа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учитывались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культурные,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национальные,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территориальные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социальные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особенности;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существующий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разброс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 xml:space="preserve">темпах и направлениях развития учащихся, индивидуальные различия </w:t>
      </w:r>
      <w:proofErr w:type="gramStart"/>
      <w:r>
        <w:rPr>
          <w:color w:val="0D1216"/>
        </w:rPr>
        <w:t>в</w:t>
      </w:r>
      <w:proofErr w:type="gramEnd"/>
      <w:r>
        <w:rPr>
          <w:color w:val="0D1216"/>
        </w:rPr>
        <w:t xml:space="preserve"> </w:t>
      </w:r>
      <w:proofErr w:type="gramStart"/>
      <w:r>
        <w:rPr>
          <w:color w:val="0D1216"/>
        </w:rPr>
        <w:t>их</w:t>
      </w:r>
      <w:proofErr w:type="gramEnd"/>
      <w:r>
        <w:rPr>
          <w:color w:val="0D1216"/>
          <w:spacing w:val="1"/>
        </w:rPr>
        <w:t xml:space="preserve"> </w:t>
      </w:r>
      <w:r>
        <w:rPr>
          <w:color w:val="0D1216"/>
        </w:rPr>
        <w:t>познавательной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восприят</w:t>
      </w:r>
      <w:r>
        <w:rPr>
          <w:color w:val="0D1216"/>
        </w:rPr>
        <w:t>ии,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внимании,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памяти,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мышлении,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речи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т.д.,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связанные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возрастными,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психологическими</w:t>
      </w:r>
      <w:r>
        <w:rPr>
          <w:color w:val="0D1216"/>
          <w:spacing w:val="7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физиологическими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особенностями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детей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младшего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школьного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возраста.</w:t>
      </w:r>
    </w:p>
    <w:p w:rsidR="00FF3122" w:rsidRDefault="009C28EE">
      <w:pPr>
        <w:pStyle w:val="a3"/>
        <w:ind w:right="108" w:firstLine="427"/>
      </w:pPr>
      <w:r>
        <w:rPr>
          <w:color w:val="0D1216"/>
        </w:rPr>
        <w:t>Целью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реализации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является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обеспечение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выполнения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требований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ФГОС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НОО.</w:t>
      </w:r>
    </w:p>
    <w:p w:rsidR="00FF3122" w:rsidRDefault="009C28EE">
      <w:pPr>
        <w:pStyle w:val="a3"/>
        <w:spacing w:before="1" w:line="242" w:lineRule="auto"/>
        <w:ind w:right="108" w:firstLine="427"/>
      </w:pPr>
      <w:r>
        <w:rPr>
          <w:color w:val="0D1216"/>
        </w:rPr>
        <w:t>Задачи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реализации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образования: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806"/>
        </w:tabs>
        <w:ind w:right="106" w:firstLine="427"/>
        <w:rPr>
          <w:sz w:val="28"/>
        </w:rPr>
      </w:pPr>
      <w:r>
        <w:rPr>
          <w:color w:val="0D1216"/>
          <w:sz w:val="28"/>
        </w:rPr>
        <w:t>формировать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общую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культуру,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духовно-нравственное,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гражданское,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социальное, личностное и интеллектуальное развитие, развитие творческих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способностей,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сохранение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2"/>
          <w:sz w:val="28"/>
        </w:rPr>
        <w:t xml:space="preserve"> </w:t>
      </w:r>
      <w:r>
        <w:rPr>
          <w:color w:val="0D1216"/>
          <w:sz w:val="28"/>
        </w:rPr>
        <w:t>укрепление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здоровья;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887"/>
        </w:tabs>
        <w:ind w:right="108" w:firstLine="427"/>
        <w:rPr>
          <w:sz w:val="28"/>
        </w:rPr>
      </w:pPr>
      <w:r>
        <w:rPr>
          <w:color w:val="0D1216"/>
          <w:sz w:val="28"/>
        </w:rPr>
        <w:t>обеспечить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достижение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планируемых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результатов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освоению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выпускником целевых установок, приобретению знаний, умений, навыков,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компетенций и компетентностей, определяемых личностными, семейными,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общественными,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государственными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потребностями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возможностями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обучающегося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младшего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школьного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возраста,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индивидуальными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особенностями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его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развития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состояния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здоровья,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том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числе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детьми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ограниченными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возможностями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здоровья (далее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– дети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с ОВЗ);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762"/>
        </w:tabs>
        <w:spacing w:line="242" w:lineRule="auto"/>
        <w:ind w:right="110" w:firstLine="427"/>
        <w:rPr>
          <w:sz w:val="28"/>
        </w:rPr>
      </w:pPr>
      <w:r>
        <w:rPr>
          <w:color w:val="0D1216"/>
          <w:sz w:val="28"/>
        </w:rPr>
        <w:t>обеспечить преемственность начального общего 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основного общего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758"/>
        </w:tabs>
        <w:spacing w:line="242" w:lineRule="auto"/>
        <w:ind w:right="116" w:firstLine="427"/>
        <w:rPr>
          <w:sz w:val="28"/>
        </w:rPr>
      </w:pPr>
      <w:r>
        <w:rPr>
          <w:color w:val="0D1216"/>
          <w:sz w:val="28"/>
        </w:rPr>
        <w:t>обеспечить доступность получения качественного начального общего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2"/>
        </w:numPr>
        <w:tabs>
          <w:tab w:val="left" w:pos="774"/>
        </w:tabs>
        <w:spacing w:line="242" w:lineRule="auto"/>
        <w:ind w:right="110" w:firstLine="427"/>
        <w:rPr>
          <w:sz w:val="28"/>
        </w:rPr>
      </w:pPr>
      <w:r>
        <w:rPr>
          <w:color w:val="0D1216"/>
          <w:sz w:val="28"/>
        </w:rPr>
        <w:t>развивать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способности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обучающихся,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том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числе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лиц,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проявивших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выдающиеся</w:t>
      </w:r>
      <w:r>
        <w:rPr>
          <w:color w:val="0D1216"/>
          <w:spacing w:val="29"/>
          <w:sz w:val="28"/>
        </w:rPr>
        <w:t xml:space="preserve"> </w:t>
      </w:r>
      <w:r>
        <w:rPr>
          <w:color w:val="0D1216"/>
          <w:sz w:val="28"/>
        </w:rPr>
        <w:t>способности,</w:t>
      </w:r>
      <w:r>
        <w:rPr>
          <w:color w:val="0D1216"/>
          <w:spacing w:val="34"/>
          <w:sz w:val="28"/>
        </w:rPr>
        <w:t xml:space="preserve"> </w:t>
      </w:r>
      <w:r>
        <w:rPr>
          <w:color w:val="0D1216"/>
          <w:sz w:val="28"/>
        </w:rPr>
        <w:t>через</w:t>
      </w:r>
      <w:r>
        <w:rPr>
          <w:color w:val="0D1216"/>
          <w:spacing w:val="31"/>
          <w:sz w:val="28"/>
        </w:rPr>
        <w:t xml:space="preserve"> </w:t>
      </w:r>
      <w:r>
        <w:rPr>
          <w:color w:val="0D1216"/>
          <w:sz w:val="28"/>
        </w:rPr>
        <w:t>систему</w:t>
      </w:r>
      <w:r>
        <w:rPr>
          <w:color w:val="0D1216"/>
          <w:spacing w:val="23"/>
          <w:sz w:val="28"/>
        </w:rPr>
        <w:t xml:space="preserve"> </w:t>
      </w:r>
      <w:r>
        <w:rPr>
          <w:color w:val="0D1216"/>
          <w:sz w:val="28"/>
        </w:rPr>
        <w:t>научно-технического</w:t>
      </w:r>
      <w:r>
        <w:rPr>
          <w:color w:val="0D1216"/>
          <w:spacing w:val="29"/>
          <w:sz w:val="28"/>
        </w:rPr>
        <w:t xml:space="preserve"> </w:t>
      </w:r>
      <w:r>
        <w:rPr>
          <w:color w:val="0D1216"/>
          <w:sz w:val="28"/>
        </w:rPr>
        <w:t>творчества</w:t>
      </w:r>
      <w:r>
        <w:rPr>
          <w:color w:val="0D1216"/>
          <w:spacing w:val="30"/>
          <w:sz w:val="28"/>
        </w:rPr>
        <w:t xml:space="preserve"> </w:t>
      </w:r>
      <w:r>
        <w:rPr>
          <w:color w:val="0D1216"/>
          <w:sz w:val="28"/>
        </w:rPr>
        <w:t>и</w:t>
      </w:r>
    </w:p>
    <w:p w:rsidR="00FF3122" w:rsidRDefault="00FF3122">
      <w:pPr>
        <w:spacing w:line="242" w:lineRule="auto"/>
        <w:jc w:val="both"/>
        <w:rPr>
          <w:sz w:val="28"/>
        </w:rPr>
        <w:sectPr w:rsidR="00FF3122">
          <w:type w:val="continuous"/>
          <w:pgSz w:w="11920" w:h="16850"/>
          <w:pgMar w:top="1040" w:right="740" w:bottom="280" w:left="1600" w:header="720" w:footer="720" w:gutter="0"/>
          <w:cols w:space="720"/>
        </w:sectPr>
      </w:pPr>
    </w:p>
    <w:p w:rsidR="00FF3122" w:rsidRDefault="009C28EE">
      <w:pPr>
        <w:pStyle w:val="a3"/>
        <w:spacing w:before="78" w:line="242" w:lineRule="auto"/>
        <w:ind w:right="114" w:firstLine="0"/>
      </w:pPr>
      <w:r>
        <w:rPr>
          <w:color w:val="0D1216"/>
        </w:rPr>
        <w:lastRenderedPageBreak/>
        <w:t>проектно-исследовательской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секций,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студий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кружков,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организацию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общественно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полезной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деятельности.</w:t>
      </w:r>
    </w:p>
    <w:p w:rsidR="00FF3122" w:rsidRDefault="009C28EE">
      <w:pPr>
        <w:pStyle w:val="a3"/>
        <w:spacing w:before="1"/>
        <w:ind w:right="105"/>
      </w:pPr>
      <w:proofErr w:type="gramStart"/>
      <w:r>
        <w:rPr>
          <w:color w:val="0D1216"/>
        </w:rPr>
        <w:t>Основная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школа определяет содержание и организацию образовательной деятельности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получении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направлена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формирование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культуры,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их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духовно-нравственное,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социальное,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личностное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интеллектуальное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развитие,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создание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для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самостоятельной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реализации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учебной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обеспечивающей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социальную успешность, развитие творческих способностей, саморазвитие 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самосовершенствование,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сохранение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укрепление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здоровья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учащихся.</w:t>
      </w:r>
      <w:proofErr w:type="gramEnd"/>
      <w:r>
        <w:rPr>
          <w:color w:val="0D1216"/>
          <w:spacing w:val="1"/>
        </w:rPr>
        <w:t xml:space="preserve"> </w:t>
      </w:r>
      <w:r>
        <w:rPr>
          <w:color w:val="0D1216"/>
        </w:rPr>
        <w:t>Осно</w:t>
      </w:r>
      <w:r>
        <w:rPr>
          <w:color w:val="0D1216"/>
        </w:rPr>
        <w:t>вная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содержит обязательную часть, формируемую участниками образовательного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процесса.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Обязательная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часть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составляет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80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%,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часть,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формируемая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участниками образовательного процесса – 20 % от общего объема 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образования.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Основная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образовательная программа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 общего образования содержит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три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раздела:</w:t>
      </w:r>
      <w:r>
        <w:rPr>
          <w:color w:val="0D1216"/>
          <w:spacing w:val="-8"/>
        </w:rPr>
        <w:t xml:space="preserve"> </w:t>
      </w:r>
      <w:r>
        <w:rPr>
          <w:color w:val="0D1216"/>
        </w:rPr>
        <w:t>целевой,</w:t>
      </w:r>
      <w:r>
        <w:rPr>
          <w:color w:val="0D1216"/>
          <w:spacing w:val="3"/>
        </w:rPr>
        <w:t xml:space="preserve"> </w:t>
      </w:r>
      <w:r>
        <w:rPr>
          <w:color w:val="0D1216"/>
        </w:rPr>
        <w:t>содержательный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2"/>
        </w:rPr>
        <w:t xml:space="preserve"> </w:t>
      </w:r>
      <w:r>
        <w:rPr>
          <w:color w:val="0D1216"/>
        </w:rPr>
        <w:t>орг</w:t>
      </w:r>
      <w:r>
        <w:rPr>
          <w:color w:val="0D1216"/>
        </w:rPr>
        <w:t>анизационный.</w:t>
      </w:r>
    </w:p>
    <w:p w:rsidR="00FF3122" w:rsidRDefault="009C28EE">
      <w:pPr>
        <w:pStyle w:val="a3"/>
        <w:ind w:right="102"/>
      </w:pPr>
      <w:r>
        <w:rPr>
          <w:color w:val="0D1216"/>
        </w:rPr>
        <w:t>Целевой раздел определяет общее назначение, цели, задачи и планируемые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результаты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реализации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образования,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а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также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способы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достижения</w:t>
      </w:r>
      <w:r>
        <w:rPr>
          <w:color w:val="0D1216"/>
          <w:spacing w:val="-3"/>
        </w:rPr>
        <w:t xml:space="preserve"> </w:t>
      </w:r>
      <w:r>
        <w:rPr>
          <w:color w:val="0D1216"/>
        </w:rPr>
        <w:t>этих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целей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результатов.</w:t>
      </w:r>
    </w:p>
    <w:p w:rsidR="00FF3122" w:rsidRDefault="009C28EE">
      <w:pPr>
        <w:pStyle w:val="a3"/>
        <w:spacing w:before="3" w:line="321" w:lineRule="exact"/>
        <w:ind w:left="385" w:firstLine="0"/>
      </w:pPr>
      <w:r>
        <w:rPr>
          <w:color w:val="0D1216"/>
        </w:rPr>
        <w:t>Целевой</w:t>
      </w:r>
      <w:r>
        <w:rPr>
          <w:color w:val="0D1216"/>
          <w:spacing w:val="-9"/>
        </w:rPr>
        <w:t xml:space="preserve"> </w:t>
      </w:r>
      <w:r>
        <w:rPr>
          <w:color w:val="0D1216"/>
        </w:rPr>
        <w:t>раздел</w:t>
      </w:r>
      <w:r>
        <w:rPr>
          <w:color w:val="0D1216"/>
          <w:spacing w:val="-5"/>
        </w:rPr>
        <w:t xml:space="preserve"> </w:t>
      </w:r>
      <w:r>
        <w:rPr>
          <w:color w:val="0D1216"/>
        </w:rPr>
        <w:t>включает: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49"/>
        </w:tabs>
        <w:spacing w:line="319" w:lineRule="exact"/>
        <w:ind w:left="548"/>
        <w:jc w:val="left"/>
        <w:rPr>
          <w:sz w:val="28"/>
        </w:rPr>
      </w:pPr>
      <w:r>
        <w:rPr>
          <w:color w:val="0D1216"/>
          <w:sz w:val="28"/>
        </w:rPr>
        <w:t>пояснительную</w:t>
      </w:r>
      <w:r>
        <w:rPr>
          <w:color w:val="0D1216"/>
          <w:spacing w:val="-9"/>
          <w:sz w:val="28"/>
        </w:rPr>
        <w:t xml:space="preserve"> </w:t>
      </w:r>
      <w:r>
        <w:rPr>
          <w:color w:val="0D1216"/>
          <w:sz w:val="28"/>
        </w:rPr>
        <w:t>записку;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872"/>
          <w:tab w:val="left" w:pos="873"/>
          <w:tab w:val="left" w:pos="2874"/>
          <w:tab w:val="left" w:pos="4607"/>
          <w:tab w:val="left" w:pos="6093"/>
          <w:tab w:val="left" w:pos="8333"/>
        </w:tabs>
        <w:ind w:right="116" w:firstLine="283"/>
        <w:jc w:val="left"/>
        <w:rPr>
          <w:sz w:val="28"/>
        </w:rPr>
      </w:pPr>
      <w:r>
        <w:rPr>
          <w:color w:val="0D1216"/>
          <w:sz w:val="28"/>
        </w:rPr>
        <w:t>планируемые</w:t>
      </w:r>
      <w:r>
        <w:rPr>
          <w:color w:val="0D1216"/>
          <w:sz w:val="28"/>
        </w:rPr>
        <w:tab/>
        <w:t>результаты</w:t>
      </w:r>
      <w:r>
        <w:rPr>
          <w:color w:val="0D1216"/>
          <w:sz w:val="28"/>
        </w:rPr>
        <w:tab/>
        <w:t>освоения</w:t>
      </w:r>
      <w:r>
        <w:rPr>
          <w:color w:val="0D1216"/>
          <w:sz w:val="28"/>
        </w:rPr>
        <w:tab/>
      </w:r>
      <w:proofErr w:type="gramStart"/>
      <w:r>
        <w:rPr>
          <w:color w:val="0D1216"/>
          <w:sz w:val="28"/>
        </w:rPr>
        <w:t>обучающимися</w:t>
      </w:r>
      <w:proofErr w:type="gramEnd"/>
      <w:r>
        <w:rPr>
          <w:color w:val="0D1216"/>
          <w:sz w:val="28"/>
        </w:rPr>
        <w:tab/>
      </w:r>
      <w:r>
        <w:rPr>
          <w:color w:val="0D1216"/>
          <w:spacing w:val="-1"/>
          <w:sz w:val="28"/>
        </w:rPr>
        <w:t>основной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образовательной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программы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начального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общего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45"/>
          <w:tab w:val="left" w:pos="746"/>
          <w:tab w:val="left" w:pos="1976"/>
          <w:tab w:val="left" w:pos="3088"/>
          <w:tab w:val="left" w:pos="4785"/>
          <w:tab w:val="left" w:pos="6671"/>
          <w:tab w:val="left" w:pos="8361"/>
        </w:tabs>
        <w:ind w:right="122" w:firstLine="283"/>
        <w:jc w:val="left"/>
        <w:rPr>
          <w:sz w:val="28"/>
        </w:rPr>
      </w:pPr>
      <w:r>
        <w:rPr>
          <w:color w:val="0D1216"/>
          <w:sz w:val="28"/>
        </w:rPr>
        <w:t>систему</w:t>
      </w:r>
      <w:r>
        <w:rPr>
          <w:color w:val="0D1216"/>
          <w:sz w:val="28"/>
        </w:rPr>
        <w:tab/>
      </w:r>
      <w:proofErr w:type="gramStart"/>
      <w:r>
        <w:rPr>
          <w:color w:val="0D1216"/>
          <w:sz w:val="28"/>
        </w:rPr>
        <w:t>оценки</w:t>
      </w:r>
      <w:r>
        <w:rPr>
          <w:color w:val="0D1216"/>
          <w:sz w:val="28"/>
        </w:rPr>
        <w:tab/>
        <w:t>достижения</w:t>
      </w:r>
      <w:r>
        <w:rPr>
          <w:color w:val="0D1216"/>
          <w:sz w:val="28"/>
        </w:rPr>
        <w:tab/>
        <w:t>планируемых</w:t>
      </w:r>
      <w:r>
        <w:rPr>
          <w:color w:val="0D1216"/>
          <w:sz w:val="28"/>
        </w:rPr>
        <w:tab/>
        <w:t>результатов</w:t>
      </w:r>
      <w:r>
        <w:rPr>
          <w:color w:val="0D1216"/>
          <w:sz w:val="28"/>
        </w:rPr>
        <w:tab/>
      </w:r>
      <w:r>
        <w:rPr>
          <w:color w:val="0D1216"/>
          <w:spacing w:val="-1"/>
          <w:sz w:val="28"/>
        </w:rPr>
        <w:t>освоения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основной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образовательной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программы</w:t>
      </w:r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начального</w:t>
      </w:r>
      <w:r>
        <w:rPr>
          <w:color w:val="0D1216"/>
          <w:spacing w:val="-6"/>
          <w:sz w:val="28"/>
        </w:rPr>
        <w:t xml:space="preserve"> </w:t>
      </w:r>
      <w:r>
        <w:rPr>
          <w:color w:val="0D1216"/>
          <w:sz w:val="28"/>
        </w:rPr>
        <w:t>общего</w:t>
      </w:r>
      <w:r>
        <w:rPr>
          <w:color w:val="0D1216"/>
          <w:spacing w:val="-6"/>
          <w:sz w:val="28"/>
        </w:rPr>
        <w:t xml:space="preserve"> </w:t>
      </w:r>
      <w:r>
        <w:rPr>
          <w:color w:val="0D1216"/>
          <w:sz w:val="28"/>
        </w:rPr>
        <w:t>образовани</w:t>
      </w:r>
      <w:r>
        <w:rPr>
          <w:color w:val="0D1216"/>
          <w:sz w:val="28"/>
        </w:rPr>
        <w:t>я</w:t>
      </w:r>
      <w:proofErr w:type="gramEnd"/>
      <w:r>
        <w:rPr>
          <w:color w:val="0D1216"/>
          <w:sz w:val="28"/>
        </w:rPr>
        <w:t>.</w:t>
      </w:r>
    </w:p>
    <w:p w:rsidR="00FF3122" w:rsidRDefault="009C28EE">
      <w:pPr>
        <w:pStyle w:val="a3"/>
        <w:ind w:right="102"/>
      </w:pPr>
      <w:r>
        <w:rPr>
          <w:color w:val="0D1216"/>
        </w:rPr>
        <w:t>Содержательный раздел определяет общее содержание начального 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включает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следующие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программы,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ориентированные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достижение</w:t>
      </w:r>
      <w:r>
        <w:rPr>
          <w:color w:val="0D1216"/>
          <w:spacing w:val="-6"/>
        </w:rPr>
        <w:t xml:space="preserve"> </w:t>
      </w:r>
      <w:r>
        <w:rPr>
          <w:color w:val="0D1216"/>
        </w:rPr>
        <w:t>личностных, предметных</w:t>
      </w:r>
      <w:r>
        <w:rPr>
          <w:color w:val="0D1216"/>
          <w:spacing w:val="-2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-3"/>
        </w:rPr>
        <w:t xml:space="preserve"> </w:t>
      </w:r>
      <w:proofErr w:type="spellStart"/>
      <w:r>
        <w:rPr>
          <w:color w:val="0D1216"/>
        </w:rPr>
        <w:t>метапредметных</w:t>
      </w:r>
      <w:proofErr w:type="spellEnd"/>
      <w:r>
        <w:rPr>
          <w:color w:val="0D1216"/>
          <w:spacing w:val="-2"/>
        </w:rPr>
        <w:t xml:space="preserve"> </w:t>
      </w:r>
      <w:r>
        <w:rPr>
          <w:color w:val="0D1216"/>
        </w:rPr>
        <w:t>результатов: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75"/>
        </w:tabs>
        <w:spacing w:line="242" w:lineRule="auto"/>
        <w:ind w:right="118" w:firstLine="283"/>
        <w:rPr>
          <w:sz w:val="28"/>
        </w:rPr>
      </w:pPr>
      <w:r>
        <w:rPr>
          <w:color w:val="0D1216"/>
          <w:sz w:val="28"/>
        </w:rPr>
        <w:t>программу формирования универсальных учебных действий у учащихся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при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получении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начального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общего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49"/>
        </w:tabs>
        <w:spacing w:line="318" w:lineRule="exact"/>
        <w:ind w:left="548"/>
        <w:rPr>
          <w:sz w:val="28"/>
        </w:rPr>
      </w:pPr>
      <w:r>
        <w:rPr>
          <w:color w:val="0D1216"/>
          <w:sz w:val="28"/>
        </w:rPr>
        <w:t>программы</w:t>
      </w:r>
      <w:r>
        <w:rPr>
          <w:color w:val="0D1216"/>
          <w:spacing w:val="-8"/>
          <w:sz w:val="28"/>
        </w:rPr>
        <w:t xml:space="preserve"> </w:t>
      </w:r>
      <w:r>
        <w:rPr>
          <w:color w:val="0D1216"/>
          <w:sz w:val="28"/>
        </w:rPr>
        <w:t>отдельных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учебных</w:t>
      </w:r>
      <w:r>
        <w:rPr>
          <w:color w:val="0D1216"/>
          <w:spacing w:val="-8"/>
          <w:sz w:val="28"/>
        </w:rPr>
        <w:t xml:space="preserve"> </w:t>
      </w:r>
      <w:r>
        <w:rPr>
          <w:color w:val="0D1216"/>
          <w:sz w:val="28"/>
        </w:rPr>
        <w:t>предметов,</w:t>
      </w:r>
      <w:r>
        <w:rPr>
          <w:color w:val="0D1216"/>
          <w:spacing w:val="-6"/>
          <w:sz w:val="28"/>
        </w:rPr>
        <w:t xml:space="preserve"> </w:t>
      </w:r>
      <w:r>
        <w:rPr>
          <w:color w:val="0D1216"/>
          <w:sz w:val="28"/>
        </w:rPr>
        <w:t>курсов;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618"/>
        </w:tabs>
        <w:ind w:right="109" w:firstLine="283"/>
        <w:rPr>
          <w:sz w:val="28"/>
        </w:rPr>
      </w:pPr>
      <w:r>
        <w:rPr>
          <w:color w:val="0D1216"/>
          <w:sz w:val="28"/>
        </w:rPr>
        <w:t>программу духовно-нравственного развития,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 xml:space="preserve">воспитания </w:t>
      </w:r>
      <w:proofErr w:type="gramStart"/>
      <w:r>
        <w:rPr>
          <w:color w:val="0D1216"/>
          <w:sz w:val="28"/>
        </w:rPr>
        <w:t>обучающихся</w:t>
      </w:r>
      <w:proofErr w:type="gramEnd"/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при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получении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начального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общего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об</w:t>
      </w:r>
      <w:r>
        <w:rPr>
          <w:color w:val="0D1216"/>
          <w:sz w:val="28"/>
        </w:rPr>
        <w:t>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58"/>
        </w:tabs>
        <w:ind w:right="113" w:firstLine="283"/>
        <w:rPr>
          <w:sz w:val="28"/>
        </w:rPr>
      </w:pPr>
      <w:r>
        <w:rPr>
          <w:color w:val="0D1216"/>
          <w:sz w:val="28"/>
        </w:rPr>
        <w:t>программу формирования экологической культуры,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здорового образа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жизни;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49"/>
        </w:tabs>
        <w:spacing w:before="1" w:line="319" w:lineRule="exact"/>
        <w:ind w:left="548"/>
        <w:rPr>
          <w:sz w:val="28"/>
        </w:rPr>
      </w:pPr>
      <w:r>
        <w:rPr>
          <w:color w:val="0D1216"/>
          <w:sz w:val="28"/>
        </w:rPr>
        <w:t>программу</w:t>
      </w:r>
      <w:r>
        <w:rPr>
          <w:color w:val="0D1216"/>
          <w:spacing w:val="-13"/>
          <w:sz w:val="28"/>
        </w:rPr>
        <w:t xml:space="preserve"> </w:t>
      </w:r>
      <w:r>
        <w:rPr>
          <w:color w:val="0D1216"/>
          <w:sz w:val="28"/>
        </w:rPr>
        <w:t>коррекционной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работы.</w:t>
      </w:r>
    </w:p>
    <w:p w:rsidR="00FF3122" w:rsidRDefault="009C28EE">
      <w:pPr>
        <w:pStyle w:val="a3"/>
        <w:ind w:right="112"/>
      </w:pPr>
      <w:r>
        <w:rPr>
          <w:color w:val="0D1216"/>
        </w:rPr>
        <w:t>Организационный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раздел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определяет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рамки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организации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также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механизмы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реализации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основной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образовательной</w:t>
      </w:r>
      <w:r>
        <w:rPr>
          <w:color w:val="0D1216"/>
          <w:spacing w:val="-4"/>
        </w:rPr>
        <w:t xml:space="preserve"> </w:t>
      </w:r>
      <w:r>
        <w:rPr>
          <w:color w:val="0D1216"/>
        </w:rPr>
        <w:t>программы.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Организационный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раздел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включает: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621"/>
        </w:tabs>
        <w:spacing w:before="4" w:line="321" w:lineRule="exact"/>
        <w:ind w:left="620" w:hanging="236"/>
        <w:jc w:val="left"/>
        <w:rPr>
          <w:sz w:val="28"/>
        </w:rPr>
      </w:pPr>
      <w:r>
        <w:rPr>
          <w:color w:val="0D1216"/>
          <w:sz w:val="28"/>
        </w:rPr>
        <w:t>учебный</w:t>
      </w:r>
      <w:r>
        <w:rPr>
          <w:color w:val="0D1216"/>
          <w:spacing w:val="-8"/>
          <w:sz w:val="28"/>
        </w:rPr>
        <w:t xml:space="preserve"> </w:t>
      </w:r>
      <w:r>
        <w:rPr>
          <w:color w:val="0D1216"/>
          <w:sz w:val="28"/>
        </w:rPr>
        <w:t>план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начального</w:t>
      </w:r>
      <w:r>
        <w:rPr>
          <w:color w:val="0D1216"/>
          <w:spacing w:val="-9"/>
          <w:sz w:val="28"/>
        </w:rPr>
        <w:t xml:space="preserve"> </w:t>
      </w:r>
      <w:r>
        <w:rPr>
          <w:color w:val="0D1216"/>
          <w:sz w:val="28"/>
        </w:rPr>
        <w:t>общего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49"/>
        </w:tabs>
        <w:spacing w:line="319" w:lineRule="exact"/>
        <w:ind w:left="548"/>
        <w:jc w:val="left"/>
        <w:rPr>
          <w:sz w:val="28"/>
        </w:rPr>
      </w:pPr>
      <w:r>
        <w:rPr>
          <w:color w:val="0D1216"/>
          <w:sz w:val="28"/>
        </w:rPr>
        <w:t>календарный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учебный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график;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49"/>
        </w:tabs>
        <w:spacing w:line="321" w:lineRule="exact"/>
        <w:ind w:left="548"/>
        <w:jc w:val="left"/>
        <w:rPr>
          <w:sz w:val="28"/>
        </w:rPr>
      </w:pPr>
      <w:r>
        <w:rPr>
          <w:color w:val="0D1216"/>
          <w:sz w:val="28"/>
        </w:rPr>
        <w:t>план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внеурочной</w:t>
      </w:r>
      <w:r>
        <w:rPr>
          <w:color w:val="0D1216"/>
          <w:spacing w:val="-8"/>
          <w:sz w:val="28"/>
        </w:rPr>
        <w:t xml:space="preserve"> </w:t>
      </w:r>
      <w:r>
        <w:rPr>
          <w:color w:val="0D1216"/>
          <w:sz w:val="28"/>
        </w:rPr>
        <w:t>деятельности;</w:t>
      </w:r>
    </w:p>
    <w:p w:rsidR="00FF3122" w:rsidRDefault="00FF3122">
      <w:pPr>
        <w:spacing w:line="321" w:lineRule="exact"/>
        <w:rPr>
          <w:sz w:val="28"/>
        </w:rPr>
        <w:sectPr w:rsidR="00FF3122">
          <w:pgSz w:w="11920" w:h="16850"/>
          <w:pgMar w:top="1020" w:right="740" w:bottom="280" w:left="1600" w:header="720" w:footer="720" w:gutter="0"/>
          <w:cols w:space="720"/>
        </w:sectPr>
      </w:pPr>
    </w:p>
    <w:p w:rsidR="00FF3122" w:rsidRDefault="009C28EE">
      <w:pPr>
        <w:pStyle w:val="a4"/>
        <w:numPr>
          <w:ilvl w:val="0"/>
          <w:numId w:val="1"/>
        </w:numPr>
        <w:tabs>
          <w:tab w:val="left" w:pos="695"/>
        </w:tabs>
        <w:spacing w:before="78" w:line="242" w:lineRule="auto"/>
        <w:ind w:right="112" w:firstLine="355"/>
        <w:rPr>
          <w:sz w:val="28"/>
        </w:rPr>
      </w:pPr>
      <w:r>
        <w:rPr>
          <w:color w:val="0D1216"/>
          <w:sz w:val="28"/>
        </w:rPr>
        <w:lastRenderedPageBreak/>
        <w:t>систему условий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реализации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основной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образовательной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программы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соответствии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с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требованиями</w:t>
      </w:r>
      <w:r>
        <w:rPr>
          <w:color w:val="0D1216"/>
          <w:spacing w:val="2"/>
          <w:sz w:val="28"/>
        </w:rPr>
        <w:t xml:space="preserve"> </w:t>
      </w:r>
      <w:r>
        <w:rPr>
          <w:color w:val="0D1216"/>
          <w:sz w:val="28"/>
        </w:rPr>
        <w:t>Стандарта.</w:t>
      </w:r>
    </w:p>
    <w:p w:rsidR="00FF3122" w:rsidRDefault="009C28EE">
      <w:pPr>
        <w:pStyle w:val="a3"/>
        <w:spacing w:before="1"/>
        <w:ind w:right="98"/>
      </w:pPr>
      <w:r>
        <w:rPr>
          <w:color w:val="0D1216"/>
        </w:rPr>
        <w:t>Основная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программа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общего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МБОУ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Шуйской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СОШ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реализуется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через</w:t>
      </w:r>
      <w:r>
        <w:rPr>
          <w:color w:val="0D1216"/>
          <w:spacing w:val="71"/>
        </w:rPr>
        <w:t xml:space="preserve"> </w:t>
      </w:r>
      <w:r>
        <w:rPr>
          <w:color w:val="0D1216"/>
        </w:rPr>
        <w:t>организацию</w:t>
      </w:r>
      <w:r>
        <w:rPr>
          <w:color w:val="0D1216"/>
          <w:spacing w:val="71"/>
        </w:rPr>
        <w:t xml:space="preserve"> </w:t>
      </w:r>
      <w:r>
        <w:rPr>
          <w:color w:val="0D1216"/>
        </w:rPr>
        <w:t>урочной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 с использованием УМК «Школа России», которые включают 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себя завершенные предметные линии учебников. Организация</w:t>
      </w:r>
      <w:r>
        <w:rPr>
          <w:color w:val="0D1216"/>
        </w:rPr>
        <w:t xml:space="preserve"> внеурочной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является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обязательной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для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школы,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включатся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71"/>
        </w:rPr>
        <w:t xml:space="preserve"> </w:t>
      </w:r>
      <w:r>
        <w:rPr>
          <w:color w:val="0D1216"/>
        </w:rPr>
        <w:t>план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внеурочной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который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обеспечивает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учет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индивидуальных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особенностей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потребностей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учащихся.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Внеурочная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деятельность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организуется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направлениям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развития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личности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(спортивн</w:t>
      </w:r>
      <w:proofErr w:type="gramStart"/>
      <w:r>
        <w:rPr>
          <w:color w:val="0D1216"/>
        </w:rPr>
        <w:t>о-</w:t>
      </w:r>
      <w:proofErr w:type="gramEnd"/>
      <w:r>
        <w:rPr>
          <w:color w:val="0D1216"/>
          <w:spacing w:val="1"/>
        </w:rPr>
        <w:t xml:space="preserve"> </w:t>
      </w:r>
      <w:r>
        <w:rPr>
          <w:color w:val="0D1216"/>
        </w:rPr>
        <w:t xml:space="preserve">оздоровительное, духовно-нравственное, социальное, </w:t>
      </w:r>
      <w:proofErr w:type="spellStart"/>
      <w:r>
        <w:rPr>
          <w:color w:val="0D1216"/>
        </w:rPr>
        <w:t>общеинтеллектуальное</w:t>
      </w:r>
      <w:proofErr w:type="spellEnd"/>
      <w:r>
        <w:rPr>
          <w:color w:val="0D1216"/>
        </w:rPr>
        <w:t>,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общекультурное), выбрана оптимизационная модель (на основе оптимизации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внутренних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ресурсов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школы)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организации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внеурочной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деятельности,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ее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реализации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принимают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участие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</w:t>
      </w:r>
      <w:r>
        <w:rPr>
          <w:color w:val="0D1216"/>
        </w:rPr>
        <w:t>ителя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начальных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классов,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учителя-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предметники.</w:t>
      </w:r>
    </w:p>
    <w:p w:rsidR="00FF3122" w:rsidRDefault="009C28EE">
      <w:pPr>
        <w:pStyle w:val="a3"/>
        <w:ind w:right="102"/>
      </w:pPr>
      <w:r>
        <w:rPr>
          <w:color w:val="0D1216"/>
        </w:rPr>
        <w:t>Реализация основной образовательной программы начального программы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начального общего образования рассчитана в режиме 5-дневной недели для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1-х классов, в режиме 6-дневной учебной недели для 2-4 классов. Занятия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проводятся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2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смены.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Продолжительность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учебного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года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1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классе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составляет 33 учебные недели, во 2-4 классах – 34 учебные недели. Функции,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права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обязанности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участников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образовательного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процесса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закреплены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</w:t>
      </w:r>
      <w:r>
        <w:rPr>
          <w:color w:val="0D1216"/>
          <w:spacing w:val="-67"/>
        </w:rPr>
        <w:t xml:space="preserve"> </w:t>
      </w:r>
      <w:r>
        <w:rPr>
          <w:color w:val="0D1216"/>
        </w:rPr>
        <w:t>локальных актах</w:t>
      </w:r>
      <w:r>
        <w:rPr>
          <w:color w:val="0D1216"/>
          <w:spacing w:val="4"/>
        </w:rPr>
        <w:t xml:space="preserve"> </w:t>
      </w:r>
      <w:r>
        <w:rPr>
          <w:color w:val="0D1216"/>
        </w:rPr>
        <w:t>школы.</w:t>
      </w:r>
    </w:p>
    <w:p w:rsidR="00FF3122" w:rsidRDefault="009C28EE">
      <w:pPr>
        <w:pStyle w:val="a3"/>
        <w:spacing w:line="242" w:lineRule="auto"/>
        <w:ind w:right="122"/>
      </w:pPr>
      <w:r>
        <w:rPr>
          <w:color w:val="0D1216"/>
        </w:rPr>
        <w:t>При реализации основно</w:t>
      </w:r>
      <w:r>
        <w:rPr>
          <w:color w:val="0D1216"/>
        </w:rPr>
        <w:t>й образовательной программы ведущим является</w:t>
      </w:r>
      <w:r>
        <w:rPr>
          <w:color w:val="0D1216"/>
          <w:spacing w:val="1"/>
        </w:rPr>
        <w:t xml:space="preserve"> </w:t>
      </w:r>
      <w:proofErr w:type="spellStart"/>
      <w:r>
        <w:rPr>
          <w:color w:val="0D1216"/>
        </w:rPr>
        <w:t>системно-деятельностный</w:t>
      </w:r>
      <w:proofErr w:type="spellEnd"/>
      <w:r>
        <w:rPr>
          <w:color w:val="0D1216"/>
          <w:spacing w:val="-4"/>
        </w:rPr>
        <w:t xml:space="preserve"> </w:t>
      </w:r>
      <w:r>
        <w:rPr>
          <w:color w:val="0D1216"/>
        </w:rPr>
        <w:t>подход,</w:t>
      </w:r>
      <w:r>
        <w:rPr>
          <w:color w:val="0D1216"/>
          <w:spacing w:val="-1"/>
        </w:rPr>
        <w:t xml:space="preserve"> </w:t>
      </w:r>
      <w:r>
        <w:rPr>
          <w:color w:val="0D1216"/>
        </w:rPr>
        <w:t>который</w:t>
      </w:r>
      <w:r>
        <w:rPr>
          <w:color w:val="0D1216"/>
          <w:spacing w:val="-2"/>
        </w:rPr>
        <w:t xml:space="preserve"> </w:t>
      </w:r>
      <w:r>
        <w:rPr>
          <w:color w:val="0D1216"/>
        </w:rPr>
        <w:t>предполагает: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662"/>
        </w:tabs>
        <w:ind w:right="104" w:firstLine="283"/>
        <w:rPr>
          <w:sz w:val="28"/>
        </w:rPr>
      </w:pPr>
      <w:r>
        <w:rPr>
          <w:color w:val="0D1216"/>
          <w:sz w:val="28"/>
        </w:rPr>
        <w:t>воспитание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развитие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качеств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личности,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отвечающих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требованиям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информационного общества, инновационной экономики, задачам построения</w:t>
      </w:r>
      <w:r>
        <w:rPr>
          <w:color w:val="0D1216"/>
          <w:spacing w:val="1"/>
          <w:sz w:val="28"/>
        </w:rPr>
        <w:t xml:space="preserve"> </w:t>
      </w:r>
      <w:proofErr w:type="gramStart"/>
      <w:r>
        <w:rPr>
          <w:color w:val="0D1216"/>
          <w:sz w:val="28"/>
        </w:rPr>
        <w:t>демократического гражданского общества</w:t>
      </w:r>
      <w:proofErr w:type="gramEnd"/>
      <w:r>
        <w:rPr>
          <w:color w:val="0D1216"/>
          <w:sz w:val="28"/>
        </w:rPr>
        <w:t xml:space="preserve"> на основе толерантности, диалога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культур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уважения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многонационального,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поликультурного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proofErr w:type="spellStart"/>
      <w:r>
        <w:rPr>
          <w:color w:val="0D1216"/>
          <w:sz w:val="28"/>
        </w:rPr>
        <w:t>поликонфессионального</w:t>
      </w:r>
      <w:proofErr w:type="spellEnd"/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состава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российского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общества;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99"/>
        </w:tabs>
        <w:ind w:right="109" w:firstLine="283"/>
        <w:rPr>
          <w:sz w:val="28"/>
        </w:rPr>
      </w:pPr>
      <w:r>
        <w:rPr>
          <w:color w:val="0D1216"/>
          <w:sz w:val="28"/>
        </w:rPr>
        <w:t>переход к стратегии социального проектирования и конструирования 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системе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на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основе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разработки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содержания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технологий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определяющих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пути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способы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достижения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социально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желаемого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уровня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(результата)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личностного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познавательного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развития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учащихся;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38"/>
        </w:tabs>
        <w:ind w:right="109" w:firstLine="283"/>
        <w:rPr>
          <w:sz w:val="28"/>
        </w:rPr>
      </w:pPr>
      <w:r>
        <w:rPr>
          <w:color w:val="0D1216"/>
          <w:sz w:val="28"/>
        </w:rPr>
        <w:t>ориентацию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на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результаты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как</w:t>
      </w:r>
      <w:r>
        <w:rPr>
          <w:color w:val="0D1216"/>
          <w:spacing w:val="1"/>
          <w:sz w:val="28"/>
        </w:rPr>
        <w:t xml:space="preserve"> </w:t>
      </w:r>
      <w:proofErr w:type="spellStart"/>
      <w:r>
        <w:rPr>
          <w:color w:val="0D1216"/>
          <w:sz w:val="28"/>
        </w:rPr>
        <w:t>системообразующий</w:t>
      </w:r>
      <w:proofErr w:type="spellEnd"/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компонент Стандарта, где развитие личности учащегося на основе усвоения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универсальных учебных действий, познания и освоения мира составляет цель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-3"/>
          <w:sz w:val="28"/>
        </w:rPr>
        <w:t xml:space="preserve"> </w:t>
      </w:r>
      <w:r>
        <w:rPr>
          <w:color w:val="0D1216"/>
          <w:sz w:val="28"/>
        </w:rPr>
        <w:t>основной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результат</w:t>
      </w:r>
      <w:r>
        <w:rPr>
          <w:color w:val="0D1216"/>
          <w:spacing w:val="2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79"/>
        </w:tabs>
        <w:spacing w:before="1"/>
        <w:ind w:right="103" w:firstLine="283"/>
        <w:rPr>
          <w:sz w:val="28"/>
        </w:rPr>
      </w:pPr>
      <w:r>
        <w:rPr>
          <w:color w:val="0D1216"/>
          <w:sz w:val="28"/>
        </w:rPr>
        <w:t>признание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решающей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роли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содержания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образования,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способов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организации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</w:t>
      </w:r>
      <w:r>
        <w:rPr>
          <w:color w:val="0D1216"/>
          <w:sz w:val="28"/>
        </w:rPr>
        <w:t>ательной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деятельности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взаимодействия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участников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образовательного процесса в достижении целей личностного, социального 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познавательного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развития</w:t>
      </w:r>
      <w:r>
        <w:rPr>
          <w:color w:val="0D1216"/>
          <w:spacing w:val="3"/>
          <w:sz w:val="28"/>
        </w:rPr>
        <w:t xml:space="preserve"> </w:t>
      </w:r>
      <w:r>
        <w:rPr>
          <w:color w:val="0D1216"/>
          <w:sz w:val="28"/>
        </w:rPr>
        <w:t>обучающихся;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99"/>
        </w:tabs>
        <w:spacing w:line="242" w:lineRule="auto"/>
        <w:ind w:right="121" w:firstLine="283"/>
        <w:rPr>
          <w:sz w:val="28"/>
        </w:rPr>
      </w:pPr>
      <w:r>
        <w:rPr>
          <w:color w:val="0D1216"/>
          <w:sz w:val="28"/>
        </w:rPr>
        <w:t>учет индивидуальных возрастных, психологических и физиологических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особенностей</w:t>
      </w:r>
      <w:r>
        <w:rPr>
          <w:color w:val="0D1216"/>
          <w:spacing w:val="60"/>
          <w:sz w:val="28"/>
        </w:rPr>
        <w:t xml:space="preserve"> </w:t>
      </w:r>
      <w:r>
        <w:rPr>
          <w:color w:val="0D1216"/>
          <w:sz w:val="28"/>
        </w:rPr>
        <w:t>учащихся,</w:t>
      </w:r>
      <w:r>
        <w:rPr>
          <w:color w:val="0D1216"/>
          <w:spacing w:val="59"/>
          <w:sz w:val="28"/>
        </w:rPr>
        <w:t xml:space="preserve"> </w:t>
      </w:r>
      <w:r>
        <w:rPr>
          <w:color w:val="0D1216"/>
          <w:sz w:val="28"/>
        </w:rPr>
        <w:t>роли</w:t>
      </w:r>
      <w:r>
        <w:rPr>
          <w:color w:val="0D1216"/>
          <w:spacing w:val="62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57"/>
          <w:sz w:val="28"/>
        </w:rPr>
        <w:t xml:space="preserve"> </w:t>
      </w:r>
      <w:r>
        <w:rPr>
          <w:color w:val="0D1216"/>
          <w:sz w:val="28"/>
        </w:rPr>
        <w:t>значения</w:t>
      </w:r>
      <w:r>
        <w:rPr>
          <w:color w:val="0D1216"/>
          <w:spacing w:val="57"/>
          <w:sz w:val="28"/>
        </w:rPr>
        <w:t xml:space="preserve"> </w:t>
      </w:r>
      <w:r>
        <w:rPr>
          <w:color w:val="0D1216"/>
          <w:sz w:val="28"/>
        </w:rPr>
        <w:t>видов</w:t>
      </w:r>
      <w:r>
        <w:rPr>
          <w:color w:val="0D1216"/>
          <w:spacing w:val="55"/>
          <w:sz w:val="28"/>
        </w:rPr>
        <w:t xml:space="preserve"> </w:t>
      </w:r>
      <w:r>
        <w:rPr>
          <w:color w:val="0D1216"/>
          <w:sz w:val="28"/>
        </w:rPr>
        <w:t>деятельности</w:t>
      </w:r>
      <w:r>
        <w:rPr>
          <w:color w:val="0D1216"/>
          <w:spacing w:val="55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57"/>
          <w:sz w:val="28"/>
        </w:rPr>
        <w:t xml:space="preserve"> </w:t>
      </w:r>
      <w:r>
        <w:rPr>
          <w:color w:val="0D1216"/>
          <w:sz w:val="28"/>
        </w:rPr>
        <w:t>форм</w:t>
      </w:r>
    </w:p>
    <w:p w:rsidR="00FF3122" w:rsidRDefault="00FF3122">
      <w:pPr>
        <w:spacing w:line="242" w:lineRule="auto"/>
        <w:jc w:val="both"/>
        <w:rPr>
          <w:sz w:val="28"/>
        </w:rPr>
        <w:sectPr w:rsidR="00FF3122">
          <w:pgSz w:w="11920" w:h="16850"/>
          <w:pgMar w:top="1020" w:right="740" w:bottom="280" w:left="1600" w:header="720" w:footer="720" w:gutter="0"/>
          <w:cols w:space="720"/>
        </w:sectPr>
      </w:pPr>
    </w:p>
    <w:p w:rsidR="00FF3122" w:rsidRDefault="009C28EE">
      <w:pPr>
        <w:pStyle w:val="a3"/>
        <w:spacing w:before="78" w:line="242" w:lineRule="auto"/>
        <w:ind w:right="115" w:firstLine="0"/>
      </w:pPr>
      <w:r>
        <w:rPr>
          <w:color w:val="0D1216"/>
        </w:rPr>
        <w:lastRenderedPageBreak/>
        <w:t>общения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для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определения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целей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образования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воспитания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путей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их</w:t>
      </w:r>
      <w:r>
        <w:rPr>
          <w:color w:val="0D1216"/>
          <w:spacing w:val="1"/>
        </w:rPr>
        <w:t xml:space="preserve"> </w:t>
      </w:r>
      <w:r>
        <w:rPr>
          <w:color w:val="0D1216"/>
        </w:rPr>
        <w:t>достижения;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74"/>
        </w:tabs>
        <w:spacing w:before="1" w:line="242" w:lineRule="auto"/>
        <w:ind w:right="115" w:firstLine="283"/>
        <w:rPr>
          <w:sz w:val="28"/>
        </w:rPr>
      </w:pPr>
      <w:r>
        <w:rPr>
          <w:color w:val="0D1216"/>
          <w:sz w:val="28"/>
        </w:rPr>
        <w:t>обеспечение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преемственности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дошкольного,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начального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общего,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основного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общего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98"/>
        </w:tabs>
        <w:ind w:right="105" w:firstLine="283"/>
        <w:rPr>
          <w:sz w:val="28"/>
        </w:rPr>
      </w:pPr>
      <w:r>
        <w:rPr>
          <w:color w:val="0D1216"/>
          <w:sz w:val="28"/>
        </w:rPr>
        <w:t>разнообразие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организационных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форм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учет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индивидуальных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особенностей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каждого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учащегося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(включая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одаренных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обучающихся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обучающихся с ограниченными возможностями здоровья), обеспечивающих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рост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творческого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потенциала,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познавательных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мотивов,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обогащение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форм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взаимодействия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сверстниками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взрослыми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познавательной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деятельности;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710"/>
        </w:tabs>
        <w:ind w:right="104" w:firstLine="283"/>
        <w:rPr>
          <w:sz w:val="28"/>
        </w:rPr>
      </w:pPr>
      <w:r>
        <w:rPr>
          <w:color w:val="0D1216"/>
          <w:sz w:val="28"/>
        </w:rPr>
        <w:t>гарантированность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достижения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планируемых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результатов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освоения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основной образовательной программы начального общего образования, что и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создает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основу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для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самостоятельного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успешного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усвоения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обучающимися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новых</w:t>
      </w:r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знаний,</w:t>
      </w:r>
      <w:r>
        <w:rPr>
          <w:color w:val="0D1216"/>
          <w:spacing w:val="3"/>
          <w:sz w:val="28"/>
        </w:rPr>
        <w:t xml:space="preserve"> </w:t>
      </w:r>
      <w:r>
        <w:rPr>
          <w:color w:val="0D1216"/>
          <w:sz w:val="28"/>
        </w:rPr>
        <w:t>умений,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компетенций,</w:t>
      </w:r>
      <w:r>
        <w:rPr>
          <w:color w:val="0D1216"/>
          <w:spacing w:val="-1"/>
          <w:sz w:val="28"/>
        </w:rPr>
        <w:t xml:space="preserve"> </w:t>
      </w:r>
      <w:r>
        <w:rPr>
          <w:color w:val="0D1216"/>
          <w:sz w:val="28"/>
        </w:rPr>
        <w:t>видов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способов</w:t>
      </w:r>
      <w:r>
        <w:rPr>
          <w:color w:val="0D1216"/>
          <w:spacing w:val="-4"/>
          <w:sz w:val="28"/>
        </w:rPr>
        <w:t xml:space="preserve"> </w:t>
      </w:r>
      <w:r>
        <w:rPr>
          <w:color w:val="0D1216"/>
          <w:sz w:val="28"/>
        </w:rPr>
        <w:t>деятельности;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49"/>
        </w:tabs>
        <w:spacing w:line="322" w:lineRule="exact"/>
        <w:ind w:left="548"/>
        <w:rPr>
          <w:sz w:val="28"/>
        </w:rPr>
      </w:pPr>
      <w:r>
        <w:rPr>
          <w:color w:val="0D1216"/>
          <w:sz w:val="28"/>
        </w:rPr>
        <w:t>ориентацию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на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достижение</w:t>
      </w:r>
      <w:r>
        <w:rPr>
          <w:color w:val="0D1216"/>
          <w:spacing w:val="-11"/>
          <w:sz w:val="28"/>
        </w:rPr>
        <w:t xml:space="preserve"> </w:t>
      </w:r>
      <w:r>
        <w:rPr>
          <w:color w:val="0D1216"/>
          <w:sz w:val="28"/>
        </w:rPr>
        <w:t>цели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-6"/>
          <w:sz w:val="28"/>
        </w:rPr>
        <w:t xml:space="preserve"> </w:t>
      </w:r>
      <w:r>
        <w:rPr>
          <w:color w:val="0D1216"/>
          <w:sz w:val="28"/>
        </w:rPr>
        <w:t>основного</w:t>
      </w:r>
      <w:r>
        <w:rPr>
          <w:color w:val="0D1216"/>
          <w:spacing w:val="-7"/>
          <w:sz w:val="28"/>
        </w:rPr>
        <w:t xml:space="preserve"> </w:t>
      </w:r>
      <w:r>
        <w:rPr>
          <w:color w:val="0D1216"/>
          <w:sz w:val="28"/>
        </w:rPr>
        <w:t>результата</w:t>
      </w:r>
      <w:r>
        <w:rPr>
          <w:color w:val="0D1216"/>
          <w:spacing w:val="-5"/>
          <w:sz w:val="28"/>
        </w:rPr>
        <w:t xml:space="preserve"> </w:t>
      </w:r>
      <w:r>
        <w:rPr>
          <w:color w:val="0D1216"/>
          <w:sz w:val="28"/>
        </w:rPr>
        <w:t>образования;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558"/>
        </w:tabs>
        <w:ind w:right="122" w:firstLine="283"/>
        <w:rPr>
          <w:sz w:val="28"/>
        </w:rPr>
      </w:pPr>
      <w:r>
        <w:rPr>
          <w:color w:val="0D1216"/>
          <w:sz w:val="28"/>
        </w:rPr>
        <w:t>развитие личности на основе освоения универсальных учебных действий,</w:t>
      </w:r>
      <w:r>
        <w:rPr>
          <w:color w:val="0D1216"/>
          <w:spacing w:val="-67"/>
          <w:sz w:val="28"/>
        </w:rPr>
        <w:t xml:space="preserve"> </w:t>
      </w:r>
      <w:r>
        <w:rPr>
          <w:color w:val="0D1216"/>
          <w:sz w:val="28"/>
        </w:rPr>
        <w:t>познания</w:t>
      </w:r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и</w:t>
      </w:r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освоения мира;</w:t>
      </w:r>
    </w:p>
    <w:p w:rsidR="00FF3122" w:rsidRDefault="009C28EE">
      <w:pPr>
        <w:pStyle w:val="a4"/>
        <w:numPr>
          <w:ilvl w:val="0"/>
          <w:numId w:val="1"/>
        </w:numPr>
        <w:tabs>
          <w:tab w:val="left" w:pos="650"/>
        </w:tabs>
        <w:ind w:right="103" w:firstLine="283"/>
        <w:rPr>
          <w:sz w:val="28"/>
        </w:rPr>
      </w:pPr>
      <w:r>
        <w:rPr>
          <w:color w:val="0D1216"/>
          <w:sz w:val="28"/>
        </w:rPr>
        <w:t>опору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на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современные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образовательные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технологии</w:t>
      </w:r>
      <w:r>
        <w:rPr>
          <w:color w:val="0D1216"/>
          <w:spacing w:val="1"/>
          <w:sz w:val="28"/>
        </w:rPr>
        <w:t xml:space="preserve"> </w:t>
      </w:r>
      <w:proofErr w:type="spellStart"/>
      <w:r>
        <w:rPr>
          <w:color w:val="0D1216"/>
          <w:sz w:val="28"/>
        </w:rPr>
        <w:t>деятельностного</w:t>
      </w:r>
      <w:proofErr w:type="spellEnd"/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типа: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технологию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формирования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типа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правильной</w:t>
      </w:r>
      <w:r>
        <w:rPr>
          <w:color w:val="0D1216"/>
          <w:spacing w:val="71"/>
          <w:sz w:val="28"/>
        </w:rPr>
        <w:t xml:space="preserve"> </w:t>
      </w:r>
      <w:r>
        <w:rPr>
          <w:color w:val="0D1216"/>
          <w:sz w:val="28"/>
        </w:rPr>
        <w:t>читательской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деятельности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(технологию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продуктивного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чтения),</w:t>
      </w:r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проблемн</w:t>
      </w:r>
      <w:proofErr w:type="gramStart"/>
      <w:r>
        <w:rPr>
          <w:color w:val="0D1216"/>
          <w:sz w:val="28"/>
        </w:rPr>
        <w:t>о-</w:t>
      </w:r>
      <w:proofErr w:type="gramEnd"/>
      <w:r>
        <w:rPr>
          <w:color w:val="0D1216"/>
          <w:spacing w:val="1"/>
          <w:sz w:val="28"/>
        </w:rPr>
        <w:t xml:space="preserve"> </w:t>
      </w:r>
      <w:r>
        <w:rPr>
          <w:color w:val="0D1216"/>
          <w:sz w:val="28"/>
        </w:rPr>
        <w:t>диалогическую</w:t>
      </w:r>
      <w:r>
        <w:rPr>
          <w:color w:val="0D1216"/>
          <w:spacing w:val="-2"/>
          <w:sz w:val="28"/>
        </w:rPr>
        <w:t xml:space="preserve"> </w:t>
      </w:r>
      <w:r>
        <w:rPr>
          <w:color w:val="0D1216"/>
          <w:sz w:val="28"/>
        </w:rPr>
        <w:t>технологию.</w:t>
      </w:r>
    </w:p>
    <w:sectPr w:rsidR="00FF3122" w:rsidSect="00FF3122">
      <w:pgSz w:w="11920" w:h="16850"/>
      <w:pgMar w:top="10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912AFF"/>
    <w:multiLevelType w:val="hybridMultilevel"/>
    <w:tmpl w:val="5A805562"/>
    <w:lvl w:ilvl="0" w:tplc="1646B928">
      <w:numFmt w:val="bullet"/>
      <w:lvlText w:val="-"/>
      <w:lvlJc w:val="left"/>
      <w:pPr>
        <w:ind w:left="102" w:hanging="164"/>
      </w:pPr>
      <w:rPr>
        <w:rFonts w:ascii="Times New Roman" w:eastAsia="Times New Roman" w:hAnsi="Times New Roman" w:cs="Times New Roman" w:hint="default"/>
        <w:color w:val="0D1216"/>
        <w:w w:val="98"/>
        <w:sz w:val="28"/>
        <w:szCs w:val="28"/>
        <w:lang w:val="ru-RU" w:eastAsia="en-US" w:bidi="ar-SA"/>
      </w:rPr>
    </w:lvl>
    <w:lvl w:ilvl="1" w:tplc="EA6E156A">
      <w:numFmt w:val="bullet"/>
      <w:lvlText w:val="•"/>
      <w:lvlJc w:val="left"/>
      <w:pPr>
        <w:ind w:left="1047" w:hanging="164"/>
      </w:pPr>
      <w:rPr>
        <w:rFonts w:hint="default"/>
        <w:lang w:val="ru-RU" w:eastAsia="en-US" w:bidi="ar-SA"/>
      </w:rPr>
    </w:lvl>
    <w:lvl w:ilvl="2" w:tplc="FFBA1B16">
      <w:numFmt w:val="bullet"/>
      <w:lvlText w:val="•"/>
      <w:lvlJc w:val="left"/>
      <w:pPr>
        <w:ind w:left="1994" w:hanging="164"/>
      </w:pPr>
      <w:rPr>
        <w:rFonts w:hint="default"/>
        <w:lang w:val="ru-RU" w:eastAsia="en-US" w:bidi="ar-SA"/>
      </w:rPr>
    </w:lvl>
    <w:lvl w:ilvl="3" w:tplc="7E6EB9B0">
      <w:numFmt w:val="bullet"/>
      <w:lvlText w:val="•"/>
      <w:lvlJc w:val="left"/>
      <w:pPr>
        <w:ind w:left="2941" w:hanging="164"/>
      </w:pPr>
      <w:rPr>
        <w:rFonts w:hint="default"/>
        <w:lang w:val="ru-RU" w:eastAsia="en-US" w:bidi="ar-SA"/>
      </w:rPr>
    </w:lvl>
    <w:lvl w:ilvl="4" w:tplc="4C5CBF6C">
      <w:numFmt w:val="bullet"/>
      <w:lvlText w:val="•"/>
      <w:lvlJc w:val="left"/>
      <w:pPr>
        <w:ind w:left="3888" w:hanging="164"/>
      </w:pPr>
      <w:rPr>
        <w:rFonts w:hint="default"/>
        <w:lang w:val="ru-RU" w:eastAsia="en-US" w:bidi="ar-SA"/>
      </w:rPr>
    </w:lvl>
    <w:lvl w:ilvl="5" w:tplc="4748FFB2">
      <w:numFmt w:val="bullet"/>
      <w:lvlText w:val="•"/>
      <w:lvlJc w:val="left"/>
      <w:pPr>
        <w:ind w:left="4835" w:hanging="164"/>
      </w:pPr>
      <w:rPr>
        <w:rFonts w:hint="default"/>
        <w:lang w:val="ru-RU" w:eastAsia="en-US" w:bidi="ar-SA"/>
      </w:rPr>
    </w:lvl>
    <w:lvl w:ilvl="6" w:tplc="0AE41EBE">
      <w:numFmt w:val="bullet"/>
      <w:lvlText w:val="•"/>
      <w:lvlJc w:val="left"/>
      <w:pPr>
        <w:ind w:left="5782" w:hanging="164"/>
      </w:pPr>
      <w:rPr>
        <w:rFonts w:hint="default"/>
        <w:lang w:val="ru-RU" w:eastAsia="en-US" w:bidi="ar-SA"/>
      </w:rPr>
    </w:lvl>
    <w:lvl w:ilvl="7" w:tplc="D0C0D6E4">
      <w:numFmt w:val="bullet"/>
      <w:lvlText w:val="•"/>
      <w:lvlJc w:val="left"/>
      <w:pPr>
        <w:ind w:left="6729" w:hanging="164"/>
      </w:pPr>
      <w:rPr>
        <w:rFonts w:hint="default"/>
        <w:lang w:val="ru-RU" w:eastAsia="en-US" w:bidi="ar-SA"/>
      </w:rPr>
    </w:lvl>
    <w:lvl w:ilvl="8" w:tplc="6BEA5B80">
      <w:numFmt w:val="bullet"/>
      <w:lvlText w:val="•"/>
      <w:lvlJc w:val="left"/>
      <w:pPr>
        <w:ind w:left="7676" w:hanging="164"/>
      </w:pPr>
      <w:rPr>
        <w:rFonts w:hint="default"/>
        <w:lang w:val="ru-RU" w:eastAsia="en-US" w:bidi="ar-SA"/>
      </w:rPr>
    </w:lvl>
  </w:abstractNum>
  <w:abstractNum w:abstractNumId="1">
    <w:nsid w:val="633521E9"/>
    <w:multiLevelType w:val="hybridMultilevel"/>
    <w:tmpl w:val="43928472"/>
    <w:lvl w:ilvl="0" w:tplc="7C121D9C">
      <w:numFmt w:val="bullet"/>
      <w:lvlText w:val="-"/>
      <w:lvlJc w:val="left"/>
      <w:pPr>
        <w:ind w:left="102" w:hanging="180"/>
      </w:pPr>
      <w:rPr>
        <w:rFonts w:ascii="Times New Roman" w:eastAsia="Times New Roman" w:hAnsi="Times New Roman" w:cs="Times New Roman" w:hint="default"/>
        <w:color w:val="0D1216"/>
        <w:w w:val="98"/>
        <w:sz w:val="28"/>
        <w:szCs w:val="28"/>
        <w:lang w:val="ru-RU" w:eastAsia="en-US" w:bidi="ar-SA"/>
      </w:rPr>
    </w:lvl>
    <w:lvl w:ilvl="1" w:tplc="297AB20E">
      <w:numFmt w:val="bullet"/>
      <w:lvlText w:val="•"/>
      <w:lvlJc w:val="left"/>
      <w:pPr>
        <w:ind w:left="1047" w:hanging="180"/>
      </w:pPr>
      <w:rPr>
        <w:rFonts w:hint="default"/>
        <w:lang w:val="ru-RU" w:eastAsia="en-US" w:bidi="ar-SA"/>
      </w:rPr>
    </w:lvl>
    <w:lvl w:ilvl="2" w:tplc="6EC4F0F2">
      <w:numFmt w:val="bullet"/>
      <w:lvlText w:val="•"/>
      <w:lvlJc w:val="left"/>
      <w:pPr>
        <w:ind w:left="1994" w:hanging="180"/>
      </w:pPr>
      <w:rPr>
        <w:rFonts w:hint="default"/>
        <w:lang w:val="ru-RU" w:eastAsia="en-US" w:bidi="ar-SA"/>
      </w:rPr>
    </w:lvl>
    <w:lvl w:ilvl="3" w:tplc="07C0B170">
      <w:numFmt w:val="bullet"/>
      <w:lvlText w:val="•"/>
      <w:lvlJc w:val="left"/>
      <w:pPr>
        <w:ind w:left="2941" w:hanging="180"/>
      </w:pPr>
      <w:rPr>
        <w:rFonts w:hint="default"/>
        <w:lang w:val="ru-RU" w:eastAsia="en-US" w:bidi="ar-SA"/>
      </w:rPr>
    </w:lvl>
    <w:lvl w:ilvl="4" w:tplc="9B6AD4A0">
      <w:numFmt w:val="bullet"/>
      <w:lvlText w:val="•"/>
      <w:lvlJc w:val="left"/>
      <w:pPr>
        <w:ind w:left="3888" w:hanging="180"/>
      </w:pPr>
      <w:rPr>
        <w:rFonts w:hint="default"/>
        <w:lang w:val="ru-RU" w:eastAsia="en-US" w:bidi="ar-SA"/>
      </w:rPr>
    </w:lvl>
    <w:lvl w:ilvl="5" w:tplc="A2C86F56">
      <w:numFmt w:val="bullet"/>
      <w:lvlText w:val="•"/>
      <w:lvlJc w:val="left"/>
      <w:pPr>
        <w:ind w:left="4835" w:hanging="180"/>
      </w:pPr>
      <w:rPr>
        <w:rFonts w:hint="default"/>
        <w:lang w:val="ru-RU" w:eastAsia="en-US" w:bidi="ar-SA"/>
      </w:rPr>
    </w:lvl>
    <w:lvl w:ilvl="6" w:tplc="C24EA274">
      <w:numFmt w:val="bullet"/>
      <w:lvlText w:val="•"/>
      <w:lvlJc w:val="left"/>
      <w:pPr>
        <w:ind w:left="5782" w:hanging="180"/>
      </w:pPr>
      <w:rPr>
        <w:rFonts w:hint="default"/>
        <w:lang w:val="ru-RU" w:eastAsia="en-US" w:bidi="ar-SA"/>
      </w:rPr>
    </w:lvl>
    <w:lvl w:ilvl="7" w:tplc="C8A4D23E">
      <w:numFmt w:val="bullet"/>
      <w:lvlText w:val="•"/>
      <w:lvlJc w:val="left"/>
      <w:pPr>
        <w:ind w:left="6729" w:hanging="180"/>
      </w:pPr>
      <w:rPr>
        <w:rFonts w:hint="default"/>
        <w:lang w:val="ru-RU" w:eastAsia="en-US" w:bidi="ar-SA"/>
      </w:rPr>
    </w:lvl>
    <w:lvl w:ilvl="8" w:tplc="40428D0E">
      <w:numFmt w:val="bullet"/>
      <w:lvlText w:val="•"/>
      <w:lvlJc w:val="left"/>
      <w:pPr>
        <w:ind w:left="7676" w:hanging="1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F3122"/>
    <w:rsid w:val="009C28EE"/>
    <w:rsid w:val="00FF3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F31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1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122"/>
    <w:pPr>
      <w:ind w:left="102" w:firstLine="28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F3122"/>
    <w:pPr>
      <w:spacing w:before="7"/>
      <w:ind w:left="853" w:right="31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F3122"/>
    <w:pPr>
      <w:ind w:left="102" w:firstLine="283"/>
      <w:jc w:val="both"/>
    </w:pPr>
  </w:style>
  <w:style w:type="paragraph" w:customStyle="1" w:styleId="TableParagraph">
    <w:name w:val="Table Paragraph"/>
    <w:basedOn w:val="a"/>
    <w:uiPriority w:val="1"/>
    <w:qFormat/>
    <w:rsid w:val="00FF31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1265</Words>
  <Characters>7217</Characters>
  <Application>Microsoft Office Word</Application>
  <DocSecurity>0</DocSecurity>
  <Lines>60</Lines>
  <Paragraphs>16</Paragraphs>
  <ScaleCrop>false</ScaleCrop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2</cp:revision>
  <dcterms:created xsi:type="dcterms:W3CDTF">2023-10-20T10:26:00Z</dcterms:created>
  <dcterms:modified xsi:type="dcterms:W3CDTF">2023-10-20T10:28:00Z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